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spacing w:before="8"/>
      </w:pPr>
    </w:p>
    <w:p>
      <w:pPr>
        <w:pStyle w:val="Body Text"/>
        <w:spacing w:before="87"/>
        <w:ind w:left="5042" w:firstLine="0"/>
      </w:pPr>
      <w:r>
        <w:rPr>
          <w:rtl w:val="0"/>
          <w:lang w:val="ru-RU"/>
        </w:rPr>
        <w:t>Карта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учебно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методической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обеспеченности</w:t>
      </w:r>
    </w:p>
    <w:p>
      <w:pPr>
        <w:pStyle w:val="По умолчанию"/>
        <w:widowControl w:val="0"/>
        <w:bidi w:val="0"/>
        <w:spacing w:before="0" w:line="240" w:lineRule="auto"/>
        <w:ind w:left="522" w:right="568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6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04205</w:t>
      </w:r>
      <w:r>
        <w:rPr>
          <w:rFonts w:ascii="Times New Roman" w:hAnsi="Times New Roman"/>
          <w:b w:val="1"/>
          <w:bCs w:val="1"/>
          <w:spacing w:val="-2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–</w:t>
      </w:r>
      <w:r>
        <w:rPr>
          <w:rFonts w:ascii="Times New Roman" w:hAnsi="Times New Roman"/>
          <w:b w:val="1"/>
          <w:bCs w:val="1"/>
          <w:spacing w:val="-7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«Юриспруденция»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, 6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12301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– «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Правоохранительная деятельность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»</w:t>
      </w:r>
    </w:p>
    <w:p>
      <w:pPr>
        <w:pStyle w:val="Body Text"/>
        <w:spacing w:before="240" w:line="475" w:lineRule="auto"/>
        <w:ind w:left="3812" w:right="1643" w:hanging="2195"/>
      </w:pPr>
      <w:r>
        <w:rPr>
          <w:rtl w:val="0"/>
          <w:lang w:val="ru-RU"/>
        </w:rPr>
        <w:t>Дисциплина</w:t>
      </w:r>
      <w:r>
        <w:rPr>
          <w:b w:val="0"/>
          <w:bCs w:val="0"/>
          <w:rtl w:val="0"/>
          <w:lang w:val="ru-RU"/>
        </w:rPr>
        <w:t>:</w:t>
      </w:r>
      <w:r>
        <w:rPr>
          <w:b w:val="0"/>
          <w:bCs w:val="0"/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Правовые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основы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противодействия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коррупции</w:t>
      </w:r>
    </w:p>
    <w:p>
      <w:pPr>
        <w:pStyle w:val="Основной текст"/>
        <w:spacing w:before="4" w:after="1"/>
        <w:rPr>
          <w:b w:val="1"/>
          <w:bCs w:val="1"/>
          <w:sz w:val="25"/>
          <w:szCs w:val="25"/>
        </w:rPr>
      </w:pPr>
    </w:p>
    <w:tbl>
      <w:tblPr>
        <w:tblW w:w="15482" w:type="dxa"/>
        <w:jc w:val="left"/>
        <w:tblInd w:w="23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39"/>
        <w:gridCol w:w="2376"/>
        <w:gridCol w:w="312"/>
        <w:gridCol w:w="2419"/>
        <w:gridCol w:w="315"/>
        <w:gridCol w:w="3313"/>
        <w:gridCol w:w="1434"/>
        <w:gridCol w:w="1276"/>
        <w:gridCol w:w="1459"/>
        <w:gridCol w:w="1839"/>
      </w:tblGrid>
      <w:tr>
        <w:tblPrEx>
          <w:shd w:val="clear" w:color="auto" w:fill="ced7e7"/>
        </w:tblPrEx>
        <w:trPr>
          <w:trHeight w:val="843" w:hRule="atLeast"/>
        </w:trPr>
        <w:tc>
          <w:tcPr>
            <w:tcW w:type="dxa" w:w="739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0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78"/>
              <w:ind w:left="129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№</w:t>
            </w:r>
          </w:p>
        </w:tc>
        <w:tc>
          <w:tcPr>
            <w:tcW w:type="dxa" w:w="2376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Table Paragraph"/>
              <w:spacing w:before="8"/>
              <w:rPr>
                <w:b w:val="1"/>
                <w:bCs w:val="1"/>
                <w:sz w:val="27"/>
                <w:szCs w:val="27"/>
                <w:shd w:val="nil" w:color="auto" w:fill="auto"/>
                <w:lang w:val="ru-RU"/>
              </w:rPr>
            </w:pPr>
          </w:p>
          <w:p>
            <w:pPr>
              <w:pStyle w:val="Table Paragraph"/>
              <w:bidi w:val="0"/>
              <w:ind w:left="46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ФИО авторов</w:t>
            </w:r>
          </w:p>
        </w:tc>
        <w:tc>
          <w:tcPr>
            <w:tcW w:type="dxa" w:w="3046"/>
            <w:gridSpan w:val="3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Table Paragraph"/>
              <w:spacing w:before="8"/>
              <w:rPr>
                <w:b w:val="1"/>
                <w:bCs w:val="1"/>
                <w:sz w:val="27"/>
                <w:szCs w:val="27"/>
                <w:shd w:val="nil" w:color="auto" w:fill="auto"/>
                <w:lang w:val="ru-RU"/>
              </w:rPr>
            </w:pPr>
          </w:p>
          <w:p>
            <w:pPr>
              <w:pStyle w:val="Table Paragraph"/>
              <w:bidi w:val="0"/>
              <w:ind w:left="888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Название</w:t>
            </w:r>
          </w:p>
        </w:tc>
        <w:tc>
          <w:tcPr>
            <w:tcW w:type="dxa" w:w="3312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Table Paragraph"/>
              <w:spacing w:before="8"/>
              <w:rPr>
                <w:b w:val="1"/>
                <w:bCs w:val="1"/>
                <w:sz w:val="27"/>
                <w:szCs w:val="27"/>
                <w:shd w:val="nil" w:color="auto" w:fill="auto"/>
                <w:lang w:val="ru-RU"/>
              </w:rPr>
            </w:pPr>
          </w:p>
          <w:p>
            <w:pPr>
              <w:pStyle w:val="Table Paragraph"/>
              <w:bidi w:val="0"/>
              <w:ind w:left="588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Изд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во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  <w:r>
              <w:rPr>
                <w:b w:val="1"/>
                <w:bCs w:val="1"/>
                <w:spacing w:val="4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год</w:t>
            </w:r>
            <w:r>
              <w:rPr>
                <w:b w:val="1"/>
                <w:bCs w:val="1"/>
                <w:spacing w:val="-5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выпуска</w:t>
            </w:r>
          </w:p>
        </w:tc>
        <w:tc>
          <w:tcPr>
            <w:tcW w:type="dxa" w:w="271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79"/>
              <w:bottom w:type="dxa" w:w="80"/>
              <w:right w:type="dxa" w:w="1390"/>
            </w:tcMar>
            <w:vAlign w:val="top"/>
          </w:tcPr>
          <w:p>
            <w:pPr>
              <w:pStyle w:val="Table Paragraph"/>
              <w:ind w:left="199" w:right="1310" w:firstLine="264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Кол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во</w:t>
            </w: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экземпляров</w:t>
            </w:r>
          </w:p>
        </w:tc>
        <w:tc>
          <w:tcPr>
            <w:tcW w:type="dxa" w:w="1459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Table Paragraph"/>
              <w:spacing w:before="2"/>
              <w:rPr>
                <w:b w:val="1"/>
                <w:bCs w:val="1"/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Table Paragraph"/>
              <w:bidi w:val="0"/>
              <w:spacing w:line="237" w:lineRule="auto"/>
              <w:ind w:left="230" w:right="17" w:hanging="101"/>
              <w:jc w:val="left"/>
              <w:rPr>
                <w:rtl w:val="0"/>
              </w:rPr>
            </w:pPr>
            <w:r>
              <w:rPr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ru-RU"/>
              </w:rPr>
              <w:t>Количество</w:t>
            </w:r>
            <w:r>
              <w:rPr>
                <w:b w:val="1"/>
                <w:bCs w:val="1"/>
                <w:spacing w:val="-57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студентов</w:t>
            </w:r>
          </w:p>
        </w:tc>
        <w:tc>
          <w:tcPr>
            <w:tcW w:type="dxa" w:w="1838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7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376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3046"/>
            <w:gridSpan w:val="3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331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43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Table Paragraph"/>
              <w:bidi w:val="0"/>
              <w:spacing w:before="175" w:line="237" w:lineRule="auto"/>
              <w:ind w:left="65" w:right="89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</w:t>
            </w:r>
            <w:r>
              <w:rPr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библиотеке</w:t>
            </w:r>
          </w:p>
        </w:tc>
        <w:tc>
          <w:tcPr>
            <w:tcW w:type="dxa" w:w="1276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Table Paragraph"/>
              <w:bidi w:val="0"/>
              <w:spacing w:before="175" w:line="237" w:lineRule="auto"/>
              <w:ind w:left="61" w:right="282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На</w:t>
            </w:r>
            <w:r>
              <w:rPr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кафедре</w:t>
            </w:r>
          </w:p>
        </w:tc>
        <w:tc>
          <w:tcPr>
            <w:tcW w:type="dxa" w:w="145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838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93"/>
              <w:ind w:left="94" w:firstLine="0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%</w:t>
            </w:r>
          </w:p>
        </w:tc>
      </w:tr>
      <w:tr>
        <w:tblPrEx>
          <w:shd w:val="clear" w:color="auto" w:fill="ced7e7"/>
        </w:tblPrEx>
        <w:trPr>
          <w:trHeight w:val="1186" w:hRule="atLeast"/>
        </w:trPr>
        <w:tc>
          <w:tcPr>
            <w:tcW w:type="dxa" w:w="7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376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3046"/>
            <w:gridSpan w:val="3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331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43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276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45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838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2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23"/>
              <w:ind w:left="245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соотношение</w:t>
            </w:r>
          </w:p>
        </w:tc>
      </w:tr>
      <w:tr>
        <w:tblPrEx>
          <w:shd w:val="clear" w:color="auto" w:fill="ced7e7"/>
        </w:tblPrEx>
        <w:trPr>
          <w:trHeight w:val="1663" w:hRule="atLeast"/>
        </w:trPr>
        <w:tc>
          <w:tcPr>
            <w:tcW w:type="dxa" w:w="15482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09"/>
              <w:bottom w:type="dxa" w:w="80"/>
              <w:right w:type="dxa" w:w="12427"/>
            </w:tcMar>
            <w:vAlign w:val="top"/>
          </w:tcPr>
          <w:p>
            <w:pPr>
              <w:pStyle w:val="Table Paragraph"/>
              <w:spacing w:before="182"/>
              <w:ind w:left="129" w:right="12347" w:firstLine="0"/>
              <w:jc w:val="both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Учебная</w:t>
            </w: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литература</w:t>
            </w: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только</w:t>
            </w: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учебники или учебные пособия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том</w:t>
            </w: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числе</w:t>
            </w: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электронном</w:t>
            </w: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формате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))</w:t>
            </w:r>
          </w:p>
        </w:tc>
      </w:tr>
      <w:tr>
        <w:tblPrEx>
          <w:shd w:val="clear" w:color="auto" w:fill="ced7e7"/>
        </w:tblPrEx>
        <w:trPr>
          <w:trHeight w:val="2643" w:hRule="atLeast"/>
        </w:trPr>
        <w:tc>
          <w:tcPr>
            <w:tcW w:type="dxa" w:w="7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Table Paragraph"/>
              <w:spacing w:before="6"/>
              <w:rPr>
                <w:b w:val="1"/>
                <w:bCs w:val="1"/>
                <w:sz w:val="35"/>
                <w:szCs w:val="35"/>
                <w:shd w:val="nil" w:color="auto" w:fill="auto"/>
                <w:lang w:val="ru-RU"/>
              </w:rPr>
            </w:pPr>
          </w:p>
          <w:p>
            <w:pPr>
              <w:pStyle w:val="Table Paragraph"/>
              <w:bidi w:val="0"/>
              <w:spacing w:before="1"/>
              <w:ind w:left="129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2688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b w:val="1"/>
                <w:bCs w:val="1"/>
                <w:sz w:val="28"/>
                <w:szCs w:val="28"/>
                <w:shd w:val="nil" w:color="auto" w:fill="auto"/>
                <w:lang w:val="ru-RU"/>
              </w:rPr>
            </w:pPr>
          </w:p>
          <w:p>
            <w:pPr>
              <w:pStyle w:val="Table Paragraph"/>
              <w:rPr>
                <w:b w:val="1"/>
                <w:bCs w:val="1"/>
                <w:sz w:val="28"/>
                <w:szCs w:val="28"/>
                <w:shd w:val="nil" w:color="auto" w:fill="auto"/>
                <w:lang w:val="ru-RU"/>
              </w:rPr>
            </w:pPr>
          </w:p>
          <w:p>
            <w:pPr>
              <w:pStyle w:val="Table Paragraph"/>
              <w:rPr>
                <w:b w:val="1"/>
                <w:bCs w:val="1"/>
                <w:sz w:val="28"/>
                <w:szCs w:val="28"/>
                <w:shd w:val="nil" w:color="auto" w:fill="auto"/>
                <w:lang w:val="ru-RU"/>
              </w:rPr>
            </w:pPr>
          </w:p>
          <w:p>
            <w:pPr>
              <w:pStyle w:val="Table Paragraph"/>
              <w:rPr>
                <w:b w:val="1"/>
                <w:bCs w:val="1"/>
                <w:sz w:val="28"/>
                <w:szCs w:val="28"/>
                <w:shd w:val="nil" w:color="auto" w:fill="auto"/>
                <w:lang w:val="ru-RU"/>
              </w:rPr>
            </w:pPr>
          </w:p>
          <w:p>
            <w:pPr>
              <w:pStyle w:val="Table Paragraph"/>
              <w:spacing w:before="6"/>
              <w:rPr>
                <w:b w:val="1"/>
                <w:bCs w:val="1"/>
                <w:sz w:val="25"/>
                <w:szCs w:val="25"/>
                <w:shd w:val="nil" w:color="auto" w:fill="auto"/>
                <w:lang w:val="ru-RU"/>
              </w:rPr>
            </w:pPr>
          </w:p>
          <w:p>
            <w:pPr>
              <w:pStyle w:val="Table Paragraph"/>
              <w:bidi w:val="0"/>
              <w:ind w:left="225" w:right="0" w:firstLine="0"/>
              <w:jc w:val="left"/>
              <w:rPr>
                <w:rtl w:val="0"/>
              </w:rPr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Абдрасилов</w:t>
            </w:r>
            <w:r>
              <w:rPr>
                <w:spacing w:val="-3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Б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С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4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Table Paragraph"/>
              <w:bidi w:val="0"/>
              <w:spacing w:before="156"/>
              <w:ind w:left="101" w:right="22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Сыбайлас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жемқорлыққа</w:t>
            </w:r>
            <w:r>
              <w:rPr>
                <w:spacing w:val="-15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қарсы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мәдениет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негіздері</w:t>
            </w:r>
          </w:p>
        </w:tc>
        <w:tc>
          <w:tcPr>
            <w:tcW w:type="dxa" w:w="3628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00"/>
              <w:bottom w:type="dxa" w:w="80"/>
              <w:right w:type="dxa" w:w="106"/>
            </w:tcMar>
            <w:vAlign w:val="top"/>
          </w:tcPr>
          <w:p>
            <w:pPr>
              <w:pStyle w:val="Table Paragraph"/>
              <w:spacing w:line="242" w:lineRule="auto"/>
              <w:ind w:left="20" w:right="26" w:hanging="7"/>
              <w:jc w:val="center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Жалпы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редакциясын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басқарған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б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ғ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д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.,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профессор</w:t>
            </w:r>
            <w:r>
              <w:rPr>
                <w:spacing w:val="-7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Б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С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Абдрасилов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Table Paragraph"/>
              <w:bidi w:val="0"/>
              <w:ind w:left="11" w:right="22" w:firstLine="0"/>
              <w:jc w:val="center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–</w:t>
            </w:r>
            <w:r>
              <w:rPr>
                <w:spacing w:val="-6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Астана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:</w:t>
            </w:r>
            <w:r>
              <w:rPr>
                <w:spacing w:val="-5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Қазақстан</w:t>
            </w:r>
            <w:r>
              <w:rPr>
                <w:spacing w:val="-5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Республикасы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Президентінің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жанындағы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Мемлекеттік басқару академиясы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2016.</w:t>
            </w:r>
            <w:r>
              <w:rPr>
                <w:spacing w:val="3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–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176</w:t>
            </w:r>
            <w:r>
              <w:rPr>
                <w:spacing w:val="2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б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Table Paragraph"/>
              <w:spacing w:before="6"/>
              <w:rPr>
                <w:b w:val="1"/>
                <w:bCs w:val="1"/>
                <w:sz w:val="35"/>
                <w:szCs w:val="35"/>
                <w:shd w:val="nil" w:color="auto" w:fill="auto"/>
                <w:lang w:val="ru-RU"/>
              </w:rPr>
            </w:pPr>
          </w:p>
          <w:p>
            <w:pPr>
              <w:pStyle w:val="Table Paragraph"/>
              <w:bidi w:val="0"/>
              <w:spacing w:before="1"/>
              <w:ind w:left="127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Table Paragraph"/>
              <w:spacing w:before="6"/>
              <w:rPr>
                <w:b w:val="1"/>
                <w:bCs w:val="1"/>
                <w:sz w:val="35"/>
                <w:szCs w:val="35"/>
                <w:shd w:val="nil" w:color="auto" w:fill="auto"/>
                <w:lang w:val="ru-RU"/>
              </w:rPr>
            </w:pPr>
          </w:p>
          <w:p>
            <w:pPr>
              <w:pStyle w:val="Table Paragraph"/>
              <w:bidi w:val="0"/>
              <w:spacing w:before="1"/>
              <w:ind w:left="349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4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Table Paragraph"/>
              <w:spacing w:before="6"/>
              <w:rPr>
                <w:b w:val="1"/>
                <w:bCs w:val="1"/>
                <w:sz w:val="35"/>
                <w:szCs w:val="35"/>
                <w:shd w:val="nil" w:color="auto" w:fill="auto"/>
                <w:lang w:val="ru-RU"/>
              </w:rPr>
            </w:pPr>
          </w:p>
          <w:p>
            <w:pPr>
              <w:pStyle w:val="Table Paragraph"/>
              <w:bidi w:val="0"/>
              <w:spacing w:before="1"/>
              <w:ind w:left="91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183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Table Paragraph"/>
              <w:rPr>
                <w:b w:val="1"/>
                <w:bCs w:val="1"/>
                <w:sz w:val="26"/>
                <w:szCs w:val="26"/>
                <w:shd w:val="nil" w:color="auto" w:fill="auto"/>
                <w:lang w:val="ru-RU"/>
              </w:rPr>
            </w:pPr>
          </w:p>
          <w:p>
            <w:pPr>
              <w:pStyle w:val="Table Paragraph"/>
              <w:spacing w:before="6"/>
              <w:rPr>
                <w:b w:val="1"/>
                <w:bCs w:val="1"/>
                <w:sz w:val="35"/>
                <w:szCs w:val="35"/>
                <w:shd w:val="nil" w:color="auto" w:fill="auto"/>
                <w:lang w:val="ru-RU"/>
              </w:rPr>
            </w:pPr>
          </w:p>
          <w:p>
            <w:pPr>
              <w:pStyle w:val="Table Paragraph"/>
              <w:bidi w:val="0"/>
              <w:spacing w:before="1"/>
              <w:ind w:left="87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10%</w:t>
            </w:r>
          </w:p>
        </w:tc>
      </w:tr>
    </w:tbl>
    <w:p>
      <w:pPr>
        <w:pStyle w:val="Основной текст"/>
        <w:spacing w:before="4" w:after="1"/>
        <w:ind w:left="130" w:hanging="130"/>
        <w:rPr>
          <w:b w:val="1"/>
          <w:bCs w:val="1"/>
          <w:sz w:val="25"/>
          <w:szCs w:val="25"/>
        </w:rPr>
      </w:pPr>
    </w:p>
    <w:p>
      <w:pPr>
        <w:pStyle w:val="Основной текст"/>
        <w:sectPr>
          <w:headerReference w:type="default" r:id="rId4"/>
          <w:footerReference w:type="default" r:id="rId5"/>
          <w:pgSz w:w="16820" w:h="11900" w:orient="landscape"/>
          <w:pgMar w:top="1100" w:right="360" w:bottom="280" w:left="720" w:header="720" w:footer="720"/>
          <w:bidi w:val="0"/>
        </w:sectPr>
      </w:pPr>
    </w:p>
    <w:p>
      <w:pPr>
        <w:pStyle w:val="Основной текст"/>
        <w:spacing w:before="10" w:after="1"/>
        <w:rPr>
          <w:b w:val="1"/>
          <w:bCs w:val="1"/>
          <w:sz w:val="27"/>
          <w:szCs w:val="27"/>
        </w:rPr>
      </w:pPr>
    </w:p>
    <w:tbl>
      <w:tblPr>
        <w:tblW w:w="15481" w:type="dxa"/>
        <w:jc w:val="left"/>
        <w:tblInd w:w="23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39"/>
        <w:gridCol w:w="2679"/>
        <w:gridCol w:w="2418"/>
        <w:gridCol w:w="3683"/>
        <w:gridCol w:w="1421"/>
        <w:gridCol w:w="1092"/>
        <w:gridCol w:w="160"/>
        <w:gridCol w:w="1450"/>
        <w:gridCol w:w="1839"/>
      </w:tblGrid>
      <w:tr>
        <w:tblPrEx>
          <w:shd w:val="clear" w:color="auto" w:fill="ced7e7"/>
        </w:tblPrEx>
        <w:trPr>
          <w:trHeight w:val="785" w:hRule="atLeast"/>
        </w:trPr>
        <w:tc>
          <w:tcPr>
            <w:tcW w:type="dxa" w:w="739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b w:val="1"/>
                <w:bCs w:val="1"/>
                <w:sz w:val="25"/>
                <w:szCs w:val="25"/>
                <w:shd w:val="nil" w:color="auto" w:fill="auto"/>
                <w:lang w:val="ru-RU"/>
              </w:rPr>
            </w:pPr>
          </w:p>
          <w:p>
            <w:pPr>
              <w:pStyle w:val="Table Paragraph"/>
              <w:bidi w:val="0"/>
              <w:ind w:left="129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2679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b w:val="1"/>
                <w:bCs w:val="1"/>
                <w:sz w:val="25"/>
                <w:szCs w:val="25"/>
                <w:shd w:val="nil" w:color="auto" w:fill="auto"/>
                <w:lang w:val="ru-RU"/>
              </w:rPr>
            </w:pPr>
          </w:p>
          <w:p>
            <w:pPr>
              <w:pStyle w:val="Table Paragraph"/>
              <w:bidi w:val="0"/>
              <w:ind w:left="143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Годунов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И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В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418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552"/>
            </w:tcMar>
            <w:vAlign w:val="top"/>
          </w:tcPr>
          <w:p>
            <w:pPr>
              <w:pStyle w:val="Table Paragraph"/>
              <w:ind w:left="110" w:right="472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Противодействие</w:t>
            </w:r>
            <w:r>
              <w:rPr>
                <w:spacing w:val="-57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3682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9"/>
              <w:ind w:left="5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М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.,</w:t>
            </w:r>
            <w:r>
              <w:rPr>
                <w:spacing w:val="2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2019.</w:t>
            </w:r>
            <w:r>
              <w:rPr>
                <w:spacing w:val="3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–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730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с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21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b w:val="1"/>
                <w:bCs w:val="1"/>
                <w:sz w:val="25"/>
                <w:szCs w:val="25"/>
                <w:shd w:val="nil" w:color="auto" w:fill="auto"/>
                <w:lang w:val="ru-RU"/>
              </w:rPr>
            </w:pPr>
          </w:p>
          <w:p>
            <w:pPr>
              <w:pStyle w:val="Table Paragraph"/>
              <w:bidi w:val="0"/>
              <w:ind w:left="82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1252"/>
            <w:gridSpan w:val="2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b w:val="1"/>
                <w:bCs w:val="1"/>
                <w:sz w:val="25"/>
                <w:szCs w:val="25"/>
                <w:shd w:val="nil" w:color="auto" w:fill="auto"/>
                <w:lang w:val="ru-RU"/>
              </w:rPr>
            </w:pPr>
          </w:p>
          <w:p>
            <w:pPr>
              <w:pStyle w:val="Table Paragraph"/>
              <w:bidi w:val="0"/>
              <w:ind w:left="318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45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b w:val="1"/>
                <w:bCs w:val="1"/>
                <w:sz w:val="25"/>
                <w:szCs w:val="25"/>
                <w:shd w:val="nil" w:color="auto" w:fill="auto"/>
                <w:lang w:val="ru-RU"/>
              </w:rPr>
            </w:pPr>
          </w:p>
          <w:p>
            <w:pPr>
              <w:pStyle w:val="Table Paragraph"/>
              <w:bidi w:val="0"/>
              <w:ind w:left="87" w:right="0" w:firstLine="0"/>
              <w:jc w:val="center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1839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b w:val="1"/>
                <w:bCs w:val="1"/>
                <w:sz w:val="25"/>
                <w:szCs w:val="25"/>
                <w:shd w:val="nil" w:color="auto" w:fill="auto"/>
                <w:lang w:val="ru-RU"/>
              </w:rPr>
            </w:pPr>
          </w:p>
          <w:p>
            <w:pPr>
              <w:pStyle w:val="Table Paragraph"/>
              <w:bidi w:val="0"/>
              <w:ind w:left="89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10%</w:t>
            </w:r>
          </w:p>
        </w:tc>
      </w:tr>
      <w:tr>
        <w:tblPrEx>
          <w:shd w:val="clear" w:color="auto" w:fill="ced7e7"/>
        </w:tblPrEx>
        <w:trPr>
          <w:trHeight w:val="301" w:hRule="atLeast"/>
        </w:trPr>
        <w:tc>
          <w:tcPr>
            <w:tcW w:type="dxa" w:w="739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1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4"/>
              <w:ind w:left="230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2679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6" w:line="296" w:lineRule="exact"/>
              <w:ind w:left="81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В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И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  <w:r>
              <w:rPr>
                <w:spacing w:val="-3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Гладких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,</w:t>
            </w:r>
          </w:p>
        </w:tc>
        <w:tc>
          <w:tcPr>
            <w:tcW w:type="dxa" w:w="2418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1" w:line="293" w:lineRule="exact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Уголовное</w:t>
            </w:r>
            <w:r>
              <w:rPr>
                <w:spacing w:val="-5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право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3682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1"/>
              <w:ind w:left="101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М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.:</w:t>
            </w:r>
            <w:r>
              <w:rPr>
                <w:spacing w:val="-1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Эксмо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,</w:t>
            </w:r>
            <w:r>
              <w:rPr>
                <w:spacing w:val="1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2010,</w:t>
            </w:r>
          </w:p>
        </w:tc>
        <w:tc>
          <w:tcPr>
            <w:tcW w:type="dxa" w:w="1421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4"/>
              <w:ind w:left="202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1092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4"/>
              <w:ind w:left="203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610"/>
            <w:gridSpan w:val="2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6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4"/>
              <w:ind w:left="188" w:firstLine="0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1839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6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4"/>
              <w:ind w:left="84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10%</w:t>
            </w:r>
          </w:p>
        </w:tc>
      </w:tr>
      <w:tr>
        <w:tblPrEx>
          <w:shd w:val="clear" w:color="auto" w:fill="ced7e7"/>
        </w:tblPrEx>
        <w:trPr>
          <w:trHeight w:val="80" w:hRule="atLeast"/>
        </w:trPr>
        <w:tc>
          <w:tcPr>
            <w:tcW w:type="dxa" w:w="7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67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418"/>
            <w:vMerge w:val="restart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" w:line="296" w:lineRule="exact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Общая</w:t>
            </w:r>
            <w:r>
              <w:rPr>
                <w:spacing w:val="-1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и</w:t>
            </w:r>
          </w:p>
        </w:tc>
        <w:tc>
          <w:tcPr>
            <w:tcW w:type="dxa" w:w="368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42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09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610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80" w:hRule="atLeast"/>
        </w:trPr>
        <w:tc>
          <w:tcPr>
            <w:tcW w:type="dxa" w:w="7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679"/>
            <w:vMerge w:val="restart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 w:line="298" w:lineRule="exact"/>
              <w:ind w:left="81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П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В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  <w:r>
              <w:rPr>
                <w:spacing w:val="-2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Федотов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,</w:t>
            </w:r>
            <w:r>
              <w:rPr>
                <w:spacing w:val="-1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Р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Н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418"/>
            <w:vMerge w:val="continue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368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42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09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610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80" w:hRule="atLeast"/>
        </w:trPr>
        <w:tc>
          <w:tcPr>
            <w:tcW w:type="dxa" w:w="7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679"/>
            <w:vMerge w:val="continue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418"/>
            <w:vMerge w:val="restart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 w:line="293" w:lineRule="exact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Особенная</w:t>
            </w:r>
            <w:r>
              <w:rPr>
                <w:spacing w:val="-4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части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368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42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09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610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80" w:hRule="atLeast"/>
        </w:trPr>
        <w:tc>
          <w:tcPr>
            <w:tcW w:type="dxa" w:w="7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679"/>
            <w:vMerge w:val="restart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"/>
              <w:ind w:left="81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Шумов</w:t>
            </w:r>
          </w:p>
        </w:tc>
        <w:tc>
          <w:tcPr>
            <w:tcW w:type="dxa" w:w="2418"/>
            <w:vMerge w:val="continue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368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42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09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610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73" w:hRule="atLeast"/>
        </w:trPr>
        <w:tc>
          <w:tcPr>
            <w:tcW w:type="dxa" w:w="7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679"/>
            <w:vMerge w:val="continue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418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Курс</w:t>
            </w:r>
            <w:r>
              <w:rPr>
                <w:spacing w:val="-2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лекций</w:t>
            </w:r>
          </w:p>
        </w:tc>
        <w:tc>
          <w:tcPr>
            <w:tcW w:type="dxa" w:w="368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42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09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610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01" w:hRule="atLeast"/>
        </w:trPr>
        <w:tc>
          <w:tcPr>
            <w:tcW w:type="dxa" w:w="739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1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0"/>
              <w:ind w:left="230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2679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"/>
              <w:ind w:left="81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А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В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  <w:r>
              <w:rPr>
                <w:spacing w:val="-1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Бриллиантова</w:t>
            </w:r>
          </w:p>
        </w:tc>
        <w:tc>
          <w:tcPr>
            <w:tcW w:type="dxa" w:w="2418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" w:line="293" w:lineRule="exact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Уголовное</w:t>
            </w:r>
            <w:r>
              <w:rPr>
                <w:spacing w:val="-4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право</w:t>
            </w:r>
          </w:p>
        </w:tc>
        <w:tc>
          <w:tcPr>
            <w:tcW w:type="dxa" w:w="3682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"/>
              <w:ind w:left="101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М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.:</w:t>
            </w:r>
            <w:r>
              <w:rPr>
                <w:spacing w:val="-3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Проспект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, 2010</w:t>
            </w:r>
          </w:p>
        </w:tc>
        <w:tc>
          <w:tcPr>
            <w:tcW w:type="dxa" w:w="1421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0"/>
              <w:ind w:left="202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1092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0"/>
              <w:ind w:left="203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610"/>
            <w:gridSpan w:val="2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6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0"/>
              <w:ind w:left="188" w:firstLine="0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1839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6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0"/>
              <w:ind w:left="84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10%</w:t>
            </w:r>
          </w:p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7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67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418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 w:line="298" w:lineRule="exact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России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  <w:r>
              <w:rPr>
                <w:spacing w:val="-1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Части</w:t>
            </w:r>
          </w:p>
        </w:tc>
        <w:tc>
          <w:tcPr>
            <w:tcW w:type="dxa" w:w="368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42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09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610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7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67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418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" w:line="296" w:lineRule="exact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Общая</w:t>
            </w:r>
            <w:r>
              <w:rPr>
                <w:spacing w:val="-1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и</w:t>
            </w:r>
          </w:p>
        </w:tc>
        <w:tc>
          <w:tcPr>
            <w:tcW w:type="dxa" w:w="368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42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09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610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639" w:hRule="atLeast"/>
        </w:trPr>
        <w:tc>
          <w:tcPr>
            <w:tcW w:type="dxa" w:w="7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67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418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особенная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:</w:t>
            </w:r>
            <w:r>
              <w:rPr>
                <w:spacing w:val="-4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учебник</w:t>
            </w:r>
          </w:p>
        </w:tc>
        <w:tc>
          <w:tcPr>
            <w:tcW w:type="dxa" w:w="368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42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09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610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97" w:hRule="atLeast"/>
        </w:trPr>
        <w:tc>
          <w:tcPr>
            <w:tcW w:type="dxa" w:w="739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1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4"/>
              <w:ind w:left="230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2679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1"/>
              <w:ind w:left="81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Под</w:t>
            </w:r>
            <w:r>
              <w:rPr>
                <w:spacing w:val="-6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ред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  <w:r>
              <w:rPr>
                <w:spacing w:val="-3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Рарога</w:t>
            </w:r>
            <w:r>
              <w:rPr>
                <w:spacing w:val="-4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А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И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418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1" w:line="288" w:lineRule="exact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Уголовное</w:t>
            </w:r>
            <w:r>
              <w:rPr>
                <w:spacing w:val="-4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право</w:t>
            </w:r>
          </w:p>
        </w:tc>
        <w:tc>
          <w:tcPr>
            <w:tcW w:type="dxa" w:w="3682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45"/>
              <w:ind w:left="101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М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.:</w:t>
            </w:r>
            <w:r>
              <w:rPr>
                <w:spacing w:val="-1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Эксмо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,</w:t>
            </w:r>
            <w:r>
              <w:rPr>
                <w:spacing w:val="1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2010.</w:t>
            </w:r>
          </w:p>
        </w:tc>
        <w:tc>
          <w:tcPr>
            <w:tcW w:type="dxa" w:w="1421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4"/>
              <w:ind w:left="202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1092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4"/>
              <w:ind w:left="203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610"/>
            <w:gridSpan w:val="2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6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4"/>
              <w:ind w:left="188" w:firstLine="0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1839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6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4"/>
              <w:ind w:left="84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2%</w:t>
            </w:r>
          </w:p>
        </w:tc>
      </w:tr>
      <w:tr>
        <w:tblPrEx>
          <w:shd w:val="clear" w:color="auto" w:fill="ced7e7"/>
        </w:tblPrEx>
        <w:trPr>
          <w:trHeight w:val="289" w:hRule="atLeast"/>
        </w:trPr>
        <w:tc>
          <w:tcPr>
            <w:tcW w:type="dxa" w:w="7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67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418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91" w:lineRule="exact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России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:</w:t>
            </w:r>
            <w:r>
              <w:rPr>
                <w:spacing w:val="-5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учебник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  <w:r>
              <w:rPr>
                <w:spacing w:val="-2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В</w:t>
            </w:r>
          </w:p>
        </w:tc>
        <w:tc>
          <w:tcPr>
            <w:tcW w:type="dxa" w:w="368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42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09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610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78" w:hRule="atLeast"/>
        </w:trPr>
        <w:tc>
          <w:tcPr>
            <w:tcW w:type="dxa" w:w="7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67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418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2-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х</w:t>
            </w:r>
            <w:r>
              <w:rPr>
                <w:spacing w:val="-1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томах</w:t>
            </w:r>
          </w:p>
        </w:tc>
        <w:tc>
          <w:tcPr>
            <w:tcW w:type="dxa" w:w="368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42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09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610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01" w:hRule="atLeast"/>
        </w:trPr>
        <w:tc>
          <w:tcPr>
            <w:tcW w:type="dxa" w:w="739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1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0"/>
              <w:ind w:left="230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2679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"/>
              <w:ind w:left="81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Агапов</w:t>
            </w:r>
            <w:r>
              <w:rPr>
                <w:spacing w:val="-3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П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В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418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" w:line="293" w:lineRule="exact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Проблемы</w:t>
            </w:r>
          </w:p>
        </w:tc>
        <w:tc>
          <w:tcPr>
            <w:tcW w:type="dxa" w:w="3682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"/>
              <w:ind w:left="101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-</w:t>
            </w:r>
            <w:r>
              <w:rPr>
                <w:spacing w:val="-1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М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.:</w:t>
            </w:r>
            <w:r>
              <w:rPr>
                <w:spacing w:val="-1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Юрлитинформ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, 2010.</w:t>
            </w:r>
          </w:p>
        </w:tc>
        <w:tc>
          <w:tcPr>
            <w:tcW w:type="dxa" w:w="1421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0"/>
              <w:ind w:left="202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1092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0"/>
              <w:ind w:left="203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610"/>
            <w:gridSpan w:val="2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6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0"/>
              <w:ind w:left="188" w:firstLine="0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1839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6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0"/>
              <w:ind w:left="84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10%</w:t>
            </w:r>
          </w:p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7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67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418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 w:line="298" w:lineRule="exact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противодействия</w:t>
            </w:r>
          </w:p>
        </w:tc>
        <w:tc>
          <w:tcPr>
            <w:tcW w:type="dxa" w:w="368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42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09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610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7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67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418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8" w:line="296" w:lineRule="exact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организованной</w:t>
            </w:r>
          </w:p>
        </w:tc>
        <w:tc>
          <w:tcPr>
            <w:tcW w:type="dxa" w:w="368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42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09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610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7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67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418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преступной</w:t>
            </w:r>
          </w:p>
        </w:tc>
        <w:tc>
          <w:tcPr>
            <w:tcW w:type="dxa" w:w="368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42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09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610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85" w:hRule="atLeast"/>
        </w:trPr>
        <w:tc>
          <w:tcPr>
            <w:tcW w:type="dxa" w:w="7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67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418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деятельности</w:t>
            </w:r>
          </w:p>
        </w:tc>
        <w:tc>
          <w:tcPr>
            <w:tcW w:type="dxa" w:w="368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42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09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610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03" w:hRule="atLeast"/>
        </w:trPr>
        <w:tc>
          <w:tcPr>
            <w:tcW w:type="dxa" w:w="739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1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5"/>
              <w:ind w:left="230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2679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ind w:left="81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Благов Е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В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418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 w:line="296" w:lineRule="exact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Актуальные</w:t>
            </w:r>
          </w:p>
        </w:tc>
        <w:tc>
          <w:tcPr>
            <w:tcW w:type="dxa" w:w="3682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ind w:left="101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Ярославль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:</w:t>
            </w:r>
            <w:r>
              <w:rPr>
                <w:spacing w:val="-2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ЯрГУ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,</w:t>
            </w:r>
            <w:r>
              <w:rPr>
                <w:spacing w:val="1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1421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5"/>
              <w:ind w:left="202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1092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5"/>
              <w:ind w:left="203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610"/>
            <w:gridSpan w:val="2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6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5"/>
              <w:ind w:left="188" w:firstLine="0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1839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6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5"/>
              <w:ind w:left="84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10%</w:t>
            </w:r>
          </w:p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7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67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418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 w:line="296" w:lineRule="exact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проблемы</w:t>
            </w:r>
          </w:p>
        </w:tc>
        <w:tc>
          <w:tcPr>
            <w:tcW w:type="dxa" w:w="368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42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09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610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7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67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418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 w:line="298" w:lineRule="exact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уголовного</w:t>
            </w:r>
            <w:r>
              <w:rPr>
                <w:spacing w:val="-3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права</w:t>
            </w:r>
          </w:p>
        </w:tc>
        <w:tc>
          <w:tcPr>
            <w:tcW w:type="dxa" w:w="368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42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09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610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82" w:hRule="atLeast"/>
        </w:trPr>
        <w:tc>
          <w:tcPr>
            <w:tcW w:type="dxa" w:w="7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67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418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общая</w:t>
            </w:r>
            <w:r>
              <w:rPr>
                <w:spacing w:val="-1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часть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368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42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09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610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</w:tbl>
    <w:p>
      <w:pPr>
        <w:pStyle w:val="Основной текст"/>
        <w:spacing w:before="10" w:after="1"/>
        <w:ind w:left="130" w:hanging="130"/>
        <w:rPr>
          <w:b w:val="1"/>
          <w:bCs w:val="1"/>
          <w:sz w:val="27"/>
          <w:szCs w:val="27"/>
        </w:rPr>
      </w:pPr>
    </w:p>
    <w:p>
      <w:pPr>
        <w:pStyle w:val="Основной текст"/>
        <w:sectPr>
          <w:headerReference w:type="default" r:id="rId6"/>
          <w:pgSz w:w="16820" w:h="11900" w:orient="landscape"/>
          <w:pgMar w:top="1100" w:right="360" w:bottom="280" w:left="720" w:header="720" w:footer="720"/>
          <w:bidi w:val="0"/>
        </w:sectPr>
      </w:pPr>
    </w:p>
    <w:p>
      <w:pPr>
        <w:pStyle w:val="Основной текст"/>
        <w:rPr>
          <w:b w:val="1"/>
          <w:bCs w:val="1"/>
          <w:sz w:val="20"/>
          <w:szCs w:val="20"/>
        </w:rPr>
      </w:pPr>
    </w:p>
    <w:p>
      <w:pPr>
        <w:pStyle w:val="Основной текст"/>
        <w:spacing w:before="4"/>
        <w:rPr>
          <w:b w:val="1"/>
          <w:bCs w:val="1"/>
          <w:sz w:val="28"/>
          <w:szCs w:val="28"/>
        </w:rPr>
      </w:pPr>
    </w:p>
    <w:tbl>
      <w:tblPr>
        <w:tblW w:w="15486" w:type="dxa"/>
        <w:jc w:val="left"/>
        <w:tblInd w:w="23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39"/>
        <w:gridCol w:w="2684"/>
        <w:gridCol w:w="2420"/>
        <w:gridCol w:w="3678"/>
        <w:gridCol w:w="1421"/>
        <w:gridCol w:w="1144"/>
        <w:gridCol w:w="1561"/>
        <w:gridCol w:w="1839"/>
      </w:tblGrid>
      <w:tr>
        <w:tblPrEx>
          <w:shd w:val="clear" w:color="auto" w:fill="ced7e7"/>
        </w:tblPrEx>
        <w:trPr>
          <w:trHeight w:val="301" w:hRule="atLeast"/>
        </w:trPr>
        <w:tc>
          <w:tcPr>
            <w:tcW w:type="dxa" w:w="739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0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9"/>
              <w:ind w:left="129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268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6"/>
              <w:ind w:left="81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Бойко</w:t>
            </w:r>
            <w:r>
              <w:rPr>
                <w:spacing w:val="-5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А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И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4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6" w:line="293" w:lineRule="exact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Система и</w:t>
            </w:r>
          </w:p>
        </w:tc>
        <w:tc>
          <w:tcPr>
            <w:tcW w:type="dxa" w:w="3678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6" w:line="293" w:lineRule="exact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Ростов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-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на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-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Дону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:</w:t>
            </w:r>
            <w:r>
              <w:rPr>
                <w:spacing w:val="-2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Изд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-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во</w:t>
            </w:r>
          </w:p>
        </w:tc>
        <w:tc>
          <w:tcPr>
            <w:tcW w:type="dxa" w:w="1421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9"/>
              <w:ind w:left="200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1143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9"/>
              <w:ind w:left="200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561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5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9"/>
              <w:ind w:left="179" w:firstLine="0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1839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5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9"/>
              <w:ind w:left="175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10%</w:t>
            </w:r>
          </w:p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7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68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4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 w:line="298" w:lineRule="exact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структура</w:t>
            </w:r>
          </w:p>
        </w:tc>
        <w:tc>
          <w:tcPr>
            <w:tcW w:type="dxa" w:w="3678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 w:line="298" w:lineRule="exact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СКАГС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, 2008</w:t>
            </w:r>
          </w:p>
        </w:tc>
        <w:tc>
          <w:tcPr>
            <w:tcW w:type="dxa" w:w="142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143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56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7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68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4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" w:line="296" w:lineRule="exact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уголовного</w:t>
            </w:r>
            <w:r>
              <w:rPr>
                <w:spacing w:val="-3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права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3678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143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56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7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68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4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 w:line="298" w:lineRule="exact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В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3-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х</w:t>
            </w:r>
            <w:r>
              <w:rPr>
                <w:spacing w:val="1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т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  <w:r>
              <w:rPr>
                <w:spacing w:val="-1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Т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.3:</w:t>
            </w:r>
          </w:p>
        </w:tc>
        <w:tc>
          <w:tcPr>
            <w:tcW w:type="dxa" w:w="3678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143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56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7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68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4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Структура</w:t>
            </w:r>
          </w:p>
        </w:tc>
        <w:tc>
          <w:tcPr>
            <w:tcW w:type="dxa" w:w="3678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143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56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7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68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4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" w:line="296" w:lineRule="exact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уголовного</w:t>
            </w:r>
            <w:r>
              <w:rPr>
                <w:spacing w:val="-2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права</w:t>
            </w:r>
            <w:r>
              <w:rPr>
                <w:spacing w:val="-1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и</w:t>
            </w:r>
          </w:p>
        </w:tc>
        <w:tc>
          <w:tcPr>
            <w:tcW w:type="dxa" w:w="3678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143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56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593" w:hRule="atLeast"/>
        </w:trPr>
        <w:tc>
          <w:tcPr>
            <w:tcW w:type="dxa" w:w="7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68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4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 w:line="298" w:lineRule="exact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его</w:t>
            </w:r>
            <w:r>
              <w:rPr>
                <w:spacing w:val="-4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идентификации</w:t>
            </w:r>
          </w:p>
        </w:tc>
        <w:tc>
          <w:tcPr>
            <w:tcW w:type="dxa" w:w="3678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143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56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7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68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4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8" w:line="296" w:lineRule="exact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в</w:t>
            </w:r>
            <w:r>
              <w:rPr>
                <w:spacing w:val="-2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национальной</w:t>
            </w:r>
          </w:p>
        </w:tc>
        <w:tc>
          <w:tcPr>
            <w:tcW w:type="dxa" w:w="3678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143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56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85" w:hRule="atLeast"/>
        </w:trPr>
        <w:tc>
          <w:tcPr>
            <w:tcW w:type="dxa" w:w="7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68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4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юриспруденции</w:t>
            </w:r>
          </w:p>
        </w:tc>
        <w:tc>
          <w:tcPr>
            <w:tcW w:type="dxa" w:w="3678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143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56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03" w:hRule="atLeast"/>
        </w:trPr>
        <w:tc>
          <w:tcPr>
            <w:tcW w:type="dxa" w:w="739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0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5"/>
              <w:ind w:left="129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268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ind w:left="81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Винокуров</w:t>
            </w:r>
            <w:r>
              <w:rPr>
                <w:spacing w:val="-1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В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Н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4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 w:line="296" w:lineRule="exact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Объект</w:t>
            </w:r>
          </w:p>
        </w:tc>
        <w:tc>
          <w:tcPr>
            <w:tcW w:type="dxa" w:w="3678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 w:line="296" w:lineRule="exact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М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.:</w:t>
            </w:r>
            <w:r>
              <w:rPr>
                <w:spacing w:val="-3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изд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  <w:r>
              <w:rPr>
                <w:spacing w:val="-1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«Юрлитинформ»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,</w:t>
            </w:r>
          </w:p>
        </w:tc>
        <w:tc>
          <w:tcPr>
            <w:tcW w:type="dxa" w:w="1421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5"/>
              <w:ind w:left="200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1143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5"/>
              <w:ind w:left="200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561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5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5"/>
              <w:ind w:left="179" w:firstLine="0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1839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5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5"/>
              <w:ind w:left="175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10%</w:t>
            </w:r>
          </w:p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7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68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4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 w:line="296" w:lineRule="exact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преступления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3678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 w:line="296" w:lineRule="exact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2010</w:t>
            </w:r>
          </w:p>
        </w:tc>
        <w:tc>
          <w:tcPr>
            <w:tcW w:type="dxa" w:w="142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143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56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7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68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4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 w:line="298" w:lineRule="exact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теория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,</w:t>
            </w:r>
          </w:p>
        </w:tc>
        <w:tc>
          <w:tcPr>
            <w:tcW w:type="dxa" w:w="3678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143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56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7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68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4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" w:line="296" w:lineRule="exact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законодательство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,</w:t>
            </w:r>
          </w:p>
        </w:tc>
        <w:tc>
          <w:tcPr>
            <w:tcW w:type="dxa" w:w="3678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143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56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7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68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4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 w:line="298" w:lineRule="exact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практика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3678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143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56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82" w:hRule="atLeast"/>
        </w:trPr>
        <w:tc>
          <w:tcPr>
            <w:tcW w:type="dxa" w:w="7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68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4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монография</w:t>
            </w:r>
          </w:p>
        </w:tc>
        <w:tc>
          <w:tcPr>
            <w:tcW w:type="dxa" w:w="3678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143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56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01" w:hRule="atLeast"/>
        </w:trPr>
        <w:tc>
          <w:tcPr>
            <w:tcW w:type="dxa" w:w="739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0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0"/>
              <w:ind w:left="129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2684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" w:line="294" w:lineRule="exact"/>
              <w:ind w:left="81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Под</w:t>
            </w:r>
            <w:r>
              <w:rPr>
                <w:spacing w:val="-5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ред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А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Л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4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" w:line="294" w:lineRule="exact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Виктимологическа</w:t>
            </w:r>
          </w:p>
        </w:tc>
        <w:tc>
          <w:tcPr>
            <w:tcW w:type="dxa" w:w="3678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М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.:</w:t>
            </w:r>
            <w:r>
              <w:rPr>
                <w:spacing w:val="-3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Academia,</w:t>
            </w:r>
            <w:r>
              <w:rPr>
                <w:spacing w:val="1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2009</w:t>
            </w:r>
          </w:p>
        </w:tc>
        <w:tc>
          <w:tcPr>
            <w:tcW w:type="dxa" w:w="1421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0"/>
              <w:ind w:left="200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1143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0"/>
              <w:ind w:left="200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561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5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0"/>
              <w:ind w:left="179" w:firstLine="0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1839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5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0"/>
              <w:ind w:left="175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10%</w:t>
            </w:r>
          </w:p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7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684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" w:line="298" w:lineRule="exact"/>
              <w:ind w:left="81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Репецкой</w:t>
            </w:r>
          </w:p>
        </w:tc>
        <w:tc>
          <w:tcPr>
            <w:tcW w:type="dxa" w:w="24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" w:line="298" w:lineRule="exact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я</w:t>
            </w:r>
            <w:r>
              <w:rPr>
                <w:spacing w:val="-2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характеристика</w:t>
            </w:r>
          </w:p>
        </w:tc>
        <w:tc>
          <w:tcPr>
            <w:tcW w:type="dxa" w:w="3678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42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143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56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7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684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" w:line="296" w:lineRule="exact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региональной</w:t>
            </w:r>
          </w:p>
        </w:tc>
        <w:tc>
          <w:tcPr>
            <w:tcW w:type="dxa" w:w="3678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42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143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56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7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684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 w:line="298" w:lineRule="exact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преступности</w:t>
            </w:r>
            <w:r>
              <w:rPr>
                <w:spacing w:val="-1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и ее</w:t>
            </w:r>
          </w:p>
        </w:tc>
        <w:tc>
          <w:tcPr>
            <w:tcW w:type="dxa" w:w="3678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42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143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56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87" w:hRule="atLeast"/>
        </w:trPr>
        <w:tc>
          <w:tcPr>
            <w:tcW w:type="dxa" w:w="7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684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"/>
              <w:ind w:left="100"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предупреждение</w:t>
            </w:r>
          </w:p>
        </w:tc>
        <w:tc>
          <w:tcPr>
            <w:tcW w:type="dxa" w:w="3678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42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143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56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</w:tbl>
    <w:p>
      <w:pPr>
        <w:pStyle w:val="Основной текст"/>
        <w:spacing w:before="4"/>
        <w:ind w:left="130" w:hanging="130"/>
        <w:rPr>
          <w:b w:val="1"/>
          <w:bCs w:val="1"/>
          <w:sz w:val="28"/>
          <w:szCs w:val="28"/>
        </w:rPr>
      </w:pPr>
    </w:p>
    <w:p>
      <w:pPr>
        <w:pStyle w:val="Основной текст"/>
        <w:rPr>
          <w:b w:val="1"/>
          <w:bCs w:val="1"/>
          <w:sz w:val="20"/>
          <w:szCs w:val="20"/>
        </w:rPr>
      </w:pPr>
    </w:p>
    <w:p>
      <w:pPr>
        <w:pStyle w:val="Основной текст"/>
        <w:spacing w:before="5"/>
        <w:rPr>
          <w:b w:val="1"/>
          <w:bCs w:val="1"/>
          <w:sz w:val="21"/>
          <w:szCs w:val="21"/>
        </w:rPr>
      </w:pPr>
    </w:p>
    <w:p>
      <w:pPr>
        <w:pStyle w:val="Основной текст"/>
        <w:tabs>
          <w:tab w:val="left" w:pos="10524"/>
        </w:tabs>
        <w:ind w:left="422" w:firstLine="0"/>
      </w:pPr>
      <w:r>
        <w:rPr>
          <w:rtl w:val="0"/>
          <w:lang w:val="ru-RU"/>
        </w:rPr>
        <w:t xml:space="preserve">Старший преподаватель </w:t>
      </w:r>
      <w:r>
        <w:rPr>
          <w:sz w:val="23"/>
          <w:szCs w:val="23"/>
        </w:rPr>
        <w:tab/>
      </w:r>
      <w:r>
        <w:rPr>
          <w:sz w:val="20"/>
          <w:szCs w:val="20"/>
          <w:rtl w:val="0"/>
          <w:lang w:val="ru-RU"/>
        </w:rPr>
        <w:t>Д</w:t>
      </w:r>
      <w:r>
        <w:rPr>
          <w:sz w:val="20"/>
          <w:szCs w:val="20"/>
          <w:rtl w:val="0"/>
          <w:lang w:val="ru-RU"/>
        </w:rPr>
        <w:t>.</w:t>
      </w:r>
      <w:r>
        <w:rPr>
          <w:sz w:val="20"/>
          <w:szCs w:val="20"/>
          <w:rtl w:val="0"/>
          <w:lang w:val="ru-RU"/>
        </w:rPr>
        <w:t>С</w:t>
      </w:r>
      <w:r>
        <w:rPr>
          <w:sz w:val="20"/>
          <w:szCs w:val="20"/>
          <w:rtl w:val="0"/>
          <w:lang w:val="ru-RU"/>
        </w:rPr>
        <w:t xml:space="preserve">. </w:t>
      </w:r>
      <w:r>
        <w:rPr>
          <w:sz w:val="20"/>
          <w:szCs w:val="20"/>
          <w:rtl w:val="0"/>
          <w:lang w:val="ru-RU"/>
        </w:rPr>
        <w:t>Абдрахманов</w:t>
      </w:r>
    </w:p>
    <w:sectPr>
      <w:headerReference w:type="default" r:id="rId7"/>
      <w:pgSz w:w="16820" w:h="11900" w:orient="landscape"/>
      <w:pgMar w:top="1100" w:right="360" w:bottom="28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